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16519FA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0"/>
        <w:jc w:val="center"/>
        <w:rPr>
          <w:rFonts w:hint="default" w:ascii="Times New Roman" w:hAnsi="Times New Roman" w:eastAsia="方正公文小标宋" w:cs="Times New Roman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lang w:eastAsia="zh-CN"/>
        </w:rPr>
      </w:pPr>
      <w:r>
        <w:rPr>
          <w:rFonts w:hint="default" w:ascii="Times New Roman" w:hAnsi="Times New Roman" w:eastAsia="方正公文小标宋" w:cs="Times New Roman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关于举办哈尔滨工程大学</w:t>
      </w:r>
      <w:r>
        <w:rPr>
          <w:rFonts w:hint="default" w:ascii="Times New Roman" w:hAnsi="Times New Roman" w:eastAsia="方正公文小标宋" w:cs="Times New Roman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lang w:eastAsia="zh-CN"/>
        </w:rPr>
        <w:t>材料科学与化学工程学院</w:t>
      </w:r>
    </w:p>
    <w:p w14:paraId="6FD0FC03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0"/>
        <w:jc w:val="center"/>
        <w:rPr>
          <w:rFonts w:hint="default" w:ascii="Times New Roman" w:hAnsi="Times New Roman" w:eastAsia="方正公文小标宋" w:cs="Times New Roman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default" w:ascii="Times New Roman" w:hAnsi="Times New Roman" w:eastAsia="方正公文小标宋" w:cs="Times New Roman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2026年优秀大学生暑期夏令营活动的通知</w:t>
      </w:r>
    </w:p>
    <w:p w14:paraId="35116F2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2" w:firstLineChars="200"/>
        <w:jc w:val="left"/>
        <w:textAlignment w:val="baseline"/>
        <w:rPr>
          <w:rFonts w:hint="default" w:ascii="Times New Roman" w:hAnsi="Times New Roman" w:eastAsia="仿宋_GB2312" w:cs="Times New Roman"/>
          <w:b/>
          <w:bCs w:val="0"/>
          <w:sz w:val="24"/>
          <w:szCs w:val="24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bCs w:val="0"/>
          <w:sz w:val="24"/>
          <w:szCs w:val="24"/>
          <w:lang w:val="en-US" w:eastAsia="zh-CN"/>
        </w:rPr>
        <w:t>一、学院简介</w:t>
      </w:r>
    </w:p>
    <w:p w14:paraId="36ECEBEC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 w:firstLineChars="200"/>
        <w:jc w:val="left"/>
        <w:textAlignment w:val="baseline"/>
        <w:rPr>
          <w:rFonts w:hint="default" w:ascii="Times New Roman" w:hAnsi="Times New Roman" w:eastAsia="仿宋_GB2312" w:cs="Times New Roman"/>
          <w:b w:val="0"/>
          <w:bCs/>
          <w:sz w:val="24"/>
          <w:szCs w:val="24"/>
          <w:highlight w:val="none"/>
        </w:rPr>
      </w:pPr>
      <w:r>
        <w:rPr>
          <w:rFonts w:hint="default" w:ascii="Times New Roman" w:hAnsi="Times New Roman" w:eastAsia="仿宋_GB2312" w:cs="Times New Roman"/>
          <w:b w:val="0"/>
          <w:bCs/>
          <w:sz w:val="24"/>
          <w:szCs w:val="24"/>
          <w:lang w:val="en-US" w:eastAsia="zh-CN"/>
        </w:rPr>
        <w:t>材料</w:t>
      </w:r>
      <w:r>
        <w:rPr>
          <w:rFonts w:hint="default" w:ascii="Times New Roman" w:hAnsi="Times New Roman" w:eastAsia="仿宋_GB2312" w:cs="Times New Roman"/>
          <w:b w:val="0"/>
          <w:bCs/>
          <w:sz w:val="24"/>
          <w:szCs w:val="24"/>
          <w:highlight w:val="none"/>
          <w:lang w:val="en-US" w:eastAsia="zh-CN"/>
        </w:rPr>
        <w:t>科学与化学工程学院成立于2006年6月，前身源自1953年“哈军工”时期成立的金工金相教研室和1970年哈尔滨船舶工程学院成立的潜艇与鱼雷动力能源研究室。经过</w:t>
      </w:r>
      <w:r>
        <w:rPr>
          <w:rFonts w:hint="eastAsia" w:ascii="Times New Roman" w:hAnsi="Times New Roman" w:eastAsia="仿宋_GB2312" w:cs="Times New Roman"/>
          <w:b w:val="0"/>
          <w:bCs/>
          <w:sz w:val="24"/>
          <w:szCs w:val="24"/>
          <w:highlight w:val="none"/>
          <w:lang w:val="en-US" w:eastAsia="zh-CN"/>
        </w:rPr>
        <w:t>二</w:t>
      </w:r>
      <w:r>
        <w:rPr>
          <w:rFonts w:hint="default" w:ascii="Times New Roman" w:hAnsi="Times New Roman" w:eastAsia="仿宋_GB2312" w:cs="Times New Roman"/>
          <w:b w:val="0"/>
          <w:bCs/>
          <w:sz w:val="24"/>
          <w:szCs w:val="24"/>
          <w:highlight w:val="none"/>
          <w:lang w:val="en-US" w:eastAsia="zh-CN"/>
        </w:rPr>
        <w:t>十余年的发展建设，学院在基础研究领域成绩优异，已成为支撑学校基础研究的重要学院之一。</w:t>
      </w:r>
    </w:p>
    <w:p w14:paraId="70184C2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 w:firstLineChars="200"/>
        <w:jc w:val="left"/>
        <w:textAlignment w:val="baseline"/>
        <w:rPr>
          <w:rFonts w:hint="default" w:ascii="Times New Roman" w:hAnsi="Times New Roman" w:eastAsia="仿宋_GB2312" w:cs="Times New Roman"/>
          <w:b w:val="0"/>
          <w:bCs/>
          <w:sz w:val="24"/>
          <w:szCs w:val="24"/>
          <w:highlight w:val="none"/>
          <w:lang w:eastAsia="zh-CN"/>
        </w:rPr>
      </w:pPr>
      <w:r>
        <w:rPr>
          <w:rFonts w:hint="default" w:ascii="Times New Roman" w:hAnsi="Times New Roman" w:eastAsia="仿宋_GB2312" w:cs="Times New Roman"/>
          <w:b w:val="0"/>
          <w:bCs/>
          <w:sz w:val="24"/>
          <w:szCs w:val="24"/>
          <w:highlight w:val="none"/>
        </w:rPr>
        <w:t>学院拥有材料科学与工程一级学科博士学位授权点，该学科为国防特色学科;拥有材料与化工博士专业学位授权点;拥有目录外二级学科医学材料与工程博士学位授权点;拥有材料科学与工程、化学工程与技术、环境科学与工程和生物医学工程4个一级学科硕士学位授权点，材料与化工专业硕士学位授权点</w:t>
      </w:r>
      <w:r>
        <w:rPr>
          <w:rFonts w:hint="default" w:ascii="Times New Roman" w:hAnsi="Times New Roman" w:eastAsia="仿宋_GB2312" w:cs="Times New Roman"/>
          <w:b w:val="0"/>
          <w:bCs/>
          <w:sz w:val="24"/>
          <w:szCs w:val="24"/>
          <w:highlight w:val="none"/>
          <w:lang w:eastAsia="zh-CN"/>
        </w:rPr>
        <w:t>；拥有化学工程与工艺、材料科学与工程、新能源材料与器件、材料物理(中外合作办学)4个本科专业；还拥有“材料科学与工程”博士后科研流动站和“生物医学材料与工程研究中心”博士后科研工作站。</w:t>
      </w:r>
    </w:p>
    <w:p w14:paraId="3961516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 w:firstLineChars="200"/>
        <w:jc w:val="left"/>
        <w:textAlignment w:val="baseline"/>
        <w:rPr>
          <w:rFonts w:hint="default" w:ascii="Times New Roman" w:hAnsi="Times New Roman" w:eastAsia="仿宋_GB2312" w:cs="Times New Roman"/>
          <w:b w:val="0"/>
          <w:bCs/>
          <w:sz w:val="24"/>
          <w:szCs w:val="24"/>
          <w:highlight w:val="none"/>
          <w:lang w:eastAsia="zh-CN"/>
        </w:rPr>
      </w:pPr>
      <w:r>
        <w:rPr>
          <w:rFonts w:hint="default" w:ascii="Times New Roman" w:hAnsi="Times New Roman" w:eastAsia="仿宋_GB2312" w:cs="Times New Roman"/>
          <w:b w:val="0"/>
          <w:bCs/>
          <w:sz w:val="24"/>
          <w:szCs w:val="24"/>
          <w:highlight w:val="none"/>
          <w:lang w:eastAsia="zh-CN"/>
        </w:rPr>
        <w:t>学院现有学生2100余人，其中本科生1000余人，硕士研究生700余人，博士研究生400余人。拥有专任教师151人，其中高级专业技术职务110余人。现有博士生导师90余</w:t>
      </w:r>
      <w:bookmarkStart w:id="0" w:name="_GoBack"/>
      <w:bookmarkEnd w:id="0"/>
      <w:r>
        <w:rPr>
          <w:rFonts w:hint="default" w:ascii="Times New Roman" w:hAnsi="Times New Roman" w:eastAsia="仿宋_GB2312" w:cs="Times New Roman"/>
          <w:b w:val="0"/>
          <w:bCs/>
          <w:sz w:val="24"/>
          <w:szCs w:val="24"/>
          <w:highlight w:val="none"/>
          <w:lang w:eastAsia="zh-CN"/>
        </w:rPr>
        <w:t>人，硕士生导师130余人。学院拥有国家及省部级人才20余人。</w:t>
      </w:r>
    </w:p>
    <w:p w14:paraId="178097A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 w:firstLineChars="200"/>
        <w:jc w:val="left"/>
        <w:textAlignment w:val="baseline"/>
        <w:rPr>
          <w:rFonts w:hint="default" w:ascii="Times New Roman" w:hAnsi="Times New Roman" w:eastAsia="仿宋_GB2312" w:cs="Times New Roman"/>
          <w:b w:val="0"/>
          <w:bCs/>
          <w:sz w:val="24"/>
          <w:szCs w:val="24"/>
          <w:highlight w:val="none"/>
          <w:lang w:eastAsia="zh-CN"/>
        </w:rPr>
      </w:pPr>
      <w:r>
        <w:rPr>
          <w:rFonts w:hint="default" w:ascii="Times New Roman" w:hAnsi="Times New Roman" w:eastAsia="仿宋_GB2312" w:cs="Times New Roman"/>
          <w:b w:val="0"/>
          <w:bCs/>
          <w:sz w:val="24"/>
          <w:szCs w:val="24"/>
          <w:highlight w:val="none"/>
          <w:lang w:eastAsia="zh-CN"/>
        </w:rPr>
        <w:t>学院拥有超轻材料与表面技术教育部重点实验室、海洋特种材料工信部重点实验室、黑龙江省船舶与海洋先进材料及制造技术重点实验室、黑龙江省先进海洋材料协同创新中心、黑龙江省海洋新能源与防护材料工程技术研究中心、黑龙江省生物医学材料与器件重点实验室、黑龙江省先进碳材料及储能技术重点实验室、黑龙江省先进纳米材料国际合作联合重点实验室、船舶减震降噪材料学科与技术中心等9个省部级创新研究平台。</w:t>
      </w:r>
    </w:p>
    <w:p w14:paraId="0A33EBFC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 w:firstLineChars="200"/>
        <w:jc w:val="left"/>
        <w:textAlignment w:val="baseline"/>
        <w:rPr>
          <w:rFonts w:hint="default" w:ascii="Times New Roman" w:hAnsi="Times New Roman" w:eastAsia="仿宋_GB2312" w:cs="Times New Roman"/>
          <w:color w:val="333333"/>
          <w:kern w:val="0"/>
          <w:sz w:val="24"/>
          <w:szCs w:val="24"/>
          <w:lang w:eastAsia="zh-CN"/>
        </w:rPr>
      </w:pPr>
      <w:r>
        <w:rPr>
          <w:rFonts w:hint="default" w:ascii="Times New Roman" w:hAnsi="Times New Roman" w:eastAsia="仿宋_GB2312" w:cs="Times New Roman"/>
          <w:color w:val="333333"/>
          <w:kern w:val="0"/>
          <w:sz w:val="24"/>
          <w:szCs w:val="24"/>
          <w:highlight w:val="none"/>
          <w:lang w:eastAsia="zh-CN"/>
        </w:rPr>
        <w:t>近五年，承担了国家重点研发计划、国家自然基金等各类项目，年均科研经费到款超过5500万元，获省部级奖励10余项。学院持续鼓励、支持高水平科研成果，在Science、Nature Communications、Chemical Reviews、Advanced Materials、Angewandte Chemie-InternationaL Edition等国际顶级期刊发表论文</w:t>
      </w:r>
      <w:r>
        <w:rPr>
          <w:rFonts w:hint="eastAsia" w:ascii="Times New Roman" w:hAnsi="Times New Roman" w:eastAsia="仿宋_GB2312" w:cs="Times New Roman"/>
          <w:color w:val="333333"/>
          <w:kern w:val="0"/>
          <w:sz w:val="24"/>
          <w:szCs w:val="24"/>
          <w:highlight w:val="none"/>
          <w:lang w:val="en-US" w:eastAsia="zh-CN"/>
        </w:rPr>
        <w:t>200</w:t>
      </w:r>
      <w:r>
        <w:rPr>
          <w:rFonts w:hint="default" w:ascii="Times New Roman" w:hAnsi="Times New Roman" w:eastAsia="仿宋_GB2312" w:cs="Times New Roman"/>
          <w:color w:val="333333"/>
          <w:kern w:val="0"/>
          <w:sz w:val="24"/>
          <w:szCs w:val="24"/>
          <w:highlight w:val="none"/>
          <w:lang w:eastAsia="zh-CN"/>
        </w:rPr>
        <w:t>余</w:t>
      </w:r>
      <w:r>
        <w:rPr>
          <w:rFonts w:hint="default" w:ascii="Times New Roman" w:hAnsi="Times New Roman" w:eastAsia="仿宋_GB2312" w:cs="Times New Roman"/>
          <w:color w:val="333333"/>
          <w:kern w:val="0"/>
          <w:sz w:val="24"/>
          <w:szCs w:val="24"/>
          <w:lang w:eastAsia="zh-CN"/>
        </w:rPr>
        <w:t>篇，高质量论文不断产出。支撑化学、材料学和环境/生态学三个学科进入ESI全球前1%行列，其中材料学进入1.36‰，支持工程学进入全球前1‰。</w:t>
      </w:r>
    </w:p>
    <w:p w14:paraId="71EECCD1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225"/>
        <w:rPr>
          <w:rFonts w:hint="default" w:ascii="Times New Roman" w:hAnsi="Times New Roman" w:eastAsia="仿宋_GB2312" w:cs="Times New Roman"/>
          <w:b/>
          <w:bCs/>
          <w:i w:val="0"/>
          <w:iCs w:val="0"/>
          <w:caps w:val="0"/>
          <w:color w:val="333333"/>
          <w:spacing w:val="0"/>
          <w:sz w:val="24"/>
          <w:szCs w:val="24"/>
          <w:lang w:val="en-US" w:eastAsia="zh-CN"/>
        </w:rPr>
      </w:pPr>
    </w:p>
    <w:p w14:paraId="7EB5CDBB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right="0" w:firstLine="482" w:firstLineChars="200"/>
        <w:rPr>
          <w:rFonts w:hint="default" w:ascii="Times New Roman" w:hAnsi="Times New Roman" w:eastAsia="仿宋_GB2312" w:cs="Times New Roman"/>
          <w:sz w:val="24"/>
          <w:szCs w:val="24"/>
        </w:rPr>
      </w:pPr>
      <w:r>
        <w:rPr>
          <w:rFonts w:hint="default" w:ascii="Times New Roman" w:hAnsi="Times New Roman" w:eastAsia="仿宋_GB2312" w:cs="Times New Roman"/>
          <w:b/>
          <w:bCs/>
          <w:i w:val="0"/>
          <w:iCs w:val="0"/>
          <w:caps w:val="0"/>
          <w:color w:val="333333"/>
          <w:spacing w:val="0"/>
          <w:sz w:val="24"/>
          <w:szCs w:val="24"/>
          <w:lang w:val="en-US" w:eastAsia="zh-CN"/>
        </w:rPr>
        <w:t>二、</w:t>
      </w:r>
      <w:r>
        <w:rPr>
          <w:rStyle w:val="7"/>
          <w:rFonts w:hint="default" w:ascii="Times New Roman" w:hAnsi="Times New Roman" w:eastAsia="仿宋_GB2312" w:cs="Times New Roman"/>
          <w:i w:val="0"/>
          <w:iCs w:val="0"/>
          <w:caps w:val="0"/>
          <w:color w:val="333333"/>
          <w:spacing w:val="0"/>
          <w:sz w:val="24"/>
          <w:szCs w:val="24"/>
        </w:rPr>
        <w:t>报名条件</w:t>
      </w:r>
    </w:p>
    <w:p w14:paraId="57D54436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right="0" w:firstLine="480" w:firstLineChars="200"/>
        <w:rPr>
          <w:rFonts w:hint="default" w:ascii="Times New Roman" w:hAnsi="Times New Roman" w:eastAsia="仿宋_GB2312" w:cs="Times New Roman"/>
          <w:sz w:val="24"/>
          <w:szCs w:val="24"/>
        </w:rPr>
      </w:pP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333333"/>
          <w:spacing w:val="0"/>
          <w:sz w:val="24"/>
          <w:szCs w:val="24"/>
        </w:rPr>
        <w:t>1、拥护中国共产党、热爱祖国、思想品德优良、遵纪守法、身心健康，无违法违纪受处分记录。</w:t>
      </w:r>
    </w:p>
    <w:p w14:paraId="4A14626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right="0" w:firstLine="480" w:firstLineChars="200"/>
        <w:rPr>
          <w:rFonts w:hint="default" w:ascii="Times New Roman" w:hAnsi="Times New Roman" w:eastAsia="仿宋_GB2312" w:cs="Times New Roman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333333"/>
          <w:spacing w:val="0"/>
          <w:sz w:val="24"/>
          <w:szCs w:val="24"/>
        </w:rPr>
        <w:t>2、具备较高的科研学术素养，对所报学科专业学术研究有浓厚兴趣，有志于从事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333333"/>
          <w:spacing w:val="0"/>
          <w:sz w:val="24"/>
          <w:szCs w:val="24"/>
          <w:lang w:val="en-US" w:eastAsia="zh-CN"/>
        </w:rPr>
        <w:t>材料科学与工程、化学工程与技术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333333"/>
          <w:spacing w:val="0"/>
          <w:sz w:val="24"/>
          <w:szCs w:val="24"/>
          <w:lang w:val="en-US" w:eastAsia="zh-CN"/>
        </w:rPr>
        <w:t>、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333333"/>
          <w:spacing w:val="0"/>
          <w:sz w:val="24"/>
          <w:szCs w:val="24"/>
        </w:rPr>
        <w:t>环境科学与工程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333333"/>
          <w:spacing w:val="0"/>
          <w:sz w:val="24"/>
          <w:szCs w:val="24"/>
          <w:lang w:eastAsia="zh-CN"/>
        </w:rPr>
        <w:t>、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333333"/>
          <w:spacing w:val="0"/>
          <w:sz w:val="24"/>
          <w:szCs w:val="24"/>
        </w:rPr>
        <w:t>生物医学工程领域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333333"/>
          <w:spacing w:val="0"/>
          <w:sz w:val="24"/>
          <w:szCs w:val="24"/>
        </w:rPr>
        <w:t>相关研究。</w:t>
      </w:r>
    </w:p>
    <w:p w14:paraId="0569B1B7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right="0" w:firstLine="480" w:firstLineChars="200"/>
        <w:rPr>
          <w:rFonts w:hint="default" w:ascii="Times New Roman" w:hAnsi="Times New Roman" w:eastAsia="仿宋_GB2312" w:cs="Times New Roman"/>
          <w:sz w:val="24"/>
          <w:szCs w:val="24"/>
        </w:rPr>
      </w:pP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333333"/>
          <w:spacing w:val="0"/>
          <w:sz w:val="24"/>
          <w:szCs w:val="24"/>
        </w:rPr>
        <w:t>3、全国高校具有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333333"/>
          <w:spacing w:val="0"/>
          <w:sz w:val="24"/>
          <w:szCs w:val="24"/>
          <w:lang w:val="en-US" w:eastAsia="zh-CN"/>
        </w:rPr>
        <w:t>材料科学与工程、化学工程与工艺、环境科学与工程、生物医学工程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333333"/>
          <w:spacing w:val="0"/>
          <w:sz w:val="24"/>
          <w:szCs w:val="24"/>
        </w:rPr>
        <w:t>等相关理工科专业背景的2027届本科生。</w:t>
      </w:r>
    </w:p>
    <w:p w14:paraId="31D590E4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right="0" w:firstLine="480" w:firstLineChars="200"/>
        <w:rPr>
          <w:rFonts w:hint="default" w:ascii="Times New Roman" w:hAnsi="Times New Roman" w:eastAsia="仿宋_GB2312" w:cs="Times New Roman"/>
          <w:sz w:val="24"/>
          <w:szCs w:val="24"/>
        </w:rPr>
      </w:pP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333333"/>
          <w:spacing w:val="0"/>
          <w:sz w:val="24"/>
          <w:szCs w:val="24"/>
        </w:rPr>
        <w:t>4、本科学习成绩优秀，英语水平良好，有意向通过推荐免试或统考报考我院的2027届毕业生。</w:t>
      </w:r>
    </w:p>
    <w:p w14:paraId="6AB50FEE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right="0" w:firstLine="482" w:firstLineChars="200"/>
        <w:rPr>
          <w:rFonts w:hint="default" w:ascii="Times New Roman" w:hAnsi="Times New Roman" w:eastAsia="仿宋_GB2312" w:cs="Times New Roman"/>
          <w:sz w:val="24"/>
          <w:szCs w:val="24"/>
        </w:rPr>
      </w:pPr>
      <w:r>
        <w:rPr>
          <w:rFonts w:hint="default" w:ascii="Times New Roman" w:hAnsi="Times New Roman" w:eastAsia="仿宋_GB2312" w:cs="Times New Roman"/>
          <w:b/>
          <w:bCs/>
          <w:i w:val="0"/>
          <w:iCs w:val="0"/>
          <w:caps w:val="0"/>
          <w:color w:val="333333"/>
          <w:spacing w:val="0"/>
          <w:sz w:val="24"/>
          <w:szCs w:val="24"/>
          <w:lang w:val="en-US" w:eastAsia="zh-CN"/>
        </w:rPr>
        <w:t>三</w:t>
      </w:r>
      <w:r>
        <w:rPr>
          <w:rFonts w:hint="default" w:ascii="Times New Roman" w:hAnsi="Times New Roman" w:eastAsia="仿宋_GB2312" w:cs="Times New Roman"/>
          <w:b/>
          <w:bCs/>
          <w:i w:val="0"/>
          <w:iCs w:val="0"/>
          <w:caps w:val="0"/>
          <w:color w:val="333333"/>
          <w:spacing w:val="0"/>
          <w:sz w:val="24"/>
          <w:szCs w:val="24"/>
        </w:rPr>
        <w:t>、</w:t>
      </w:r>
      <w:r>
        <w:rPr>
          <w:rStyle w:val="7"/>
          <w:rFonts w:hint="default" w:ascii="Times New Roman" w:hAnsi="Times New Roman" w:eastAsia="仿宋_GB2312" w:cs="Times New Roman"/>
          <w:i w:val="0"/>
          <w:iCs w:val="0"/>
          <w:caps w:val="0"/>
          <w:color w:val="333333"/>
          <w:spacing w:val="0"/>
          <w:sz w:val="24"/>
          <w:szCs w:val="24"/>
        </w:rPr>
        <w:t>申请材料及程序</w:t>
      </w:r>
    </w:p>
    <w:p w14:paraId="32D7B5A2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right="0" w:firstLine="480" w:firstLineChars="200"/>
        <w:rPr>
          <w:rFonts w:hint="default" w:ascii="Times New Roman" w:hAnsi="Times New Roman" w:eastAsia="仿宋_GB2312" w:cs="Times New Roman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333333"/>
          <w:spacing w:val="0"/>
          <w:sz w:val="24"/>
          <w:szCs w:val="24"/>
          <w:lang w:val="en-US" w:eastAsia="zh-CN"/>
        </w:rPr>
        <w:t>1、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333333"/>
          <w:spacing w:val="0"/>
          <w:sz w:val="24"/>
          <w:szCs w:val="24"/>
        </w:rPr>
        <w:t>2026年哈尔滨工程大学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333333"/>
          <w:spacing w:val="0"/>
          <w:sz w:val="24"/>
          <w:szCs w:val="24"/>
          <w:lang w:eastAsia="zh-CN"/>
        </w:rPr>
        <w:t>材料科学与化学工程学院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333333"/>
          <w:spacing w:val="0"/>
          <w:sz w:val="24"/>
          <w:szCs w:val="24"/>
        </w:rPr>
        <w:t>优秀大学生暑期夏令营申请表1份（附件1）并扫码填写问卷报名：</w:t>
      </w:r>
    </w:p>
    <w:p w14:paraId="1ADF7F66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right="0" w:firstLine="480" w:firstLineChars="200"/>
        <w:jc w:val="center"/>
        <w:rPr>
          <w:rFonts w:hint="eastAsia" w:ascii="Times New Roman" w:hAnsi="Times New Roman" w:eastAsia="仿宋_GB2312" w:cs="Times New Roman"/>
          <w:sz w:val="24"/>
          <w:szCs w:val="24"/>
          <w:lang w:eastAsia="zh-CN"/>
        </w:rPr>
      </w:pPr>
      <w:r>
        <w:rPr>
          <w:rFonts w:hint="eastAsia" w:ascii="Times New Roman" w:hAnsi="Times New Roman" w:eastAsia="仿宋_GB2312" w:cs="Times New Roman"/>
          <w:sz w:val="24"/>
          <w:szCs w:val="24"/>
          <w:lang w:eastAsia="zh-CN"/>
        </w:rPr>
        <w:drawing>
          <wp:inline distT="0" distB="0" distL="114300" distR="114300">
            <wp:extent cx="1434465" cy="2389505"/>
            <wp:effectExtent l="0" t="0" r="3810" b="1270"/>
            <wp:docPr id="2" name="图片 2" descr="10a82f7db27b26425bf8c490ebab65d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10a82f7db27b26425bf8c490ebab65d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434465" cy="23895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EF1D11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226" w:right="0" w:firstLine="0"/>
        <w:jc w:val="center"/>
        <w:rPr>
          <w:rFonts w:hint="default" w:ascii="Times New Roman" w:hAnsi="Times New Roman" w:eastAsia="仿宋_GB2312" w:cs="Times New Roman"/>
          <w:sz w:val="24"/>
          <w:szCs w:val="24"/>
        </w:rPr>
      </w:pPr>
    </w:p>
    <w:p w14:paraId="4108C181"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right="0" w:rightChars="0" w:firstLine="480" w:firstLineChars="200"/>
        <w:rPr>
          <w:rFonts w:hint="default" w:ascii="Times New Roman" w:hAnsi="Times New Roman" w:eastAsia="仿宋_GB2312" w:cs="Times New Roman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333333"/>
          <w:spacing w:val="0"/>
          <w:sz w:val="24"/>
          <w:szCs w:val="24"/>
          <w:lang w:val="en-US" w:eastAsia="zh-CN"/>
        </w:rPr>
        <w:t>2、将1-申请表、2-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333333"/>
          <w:spacing w:val="0"/>
          <w:sz w:val="24"/>
          <w:szCs w:val="24"/>
        </w:rPr>
        <w:t>身份证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333333"/>
          <w:spacing w:val="0"/>
          <w:sz w:val="24"/>
          <w:szCs w:val="24"/>
          <w:lang w:eastAsia="zh-CN"/>
        </w:rPr>
        <w:t>（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333333"/>
          <w:spacing w:val="0"/>
          <w:sz w:val="24"/>
          <w:szCs w:val="24"/>
          <w:lang w:val="en-US" w:eastAsia="zh-CN"/>
        </w:rPr>
        <w:t>正反面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333333"/>
          <w:spacing w:val="0"/>
          <w:sz w:val="24"/>
          <w:szCs w:val="24"/>
          <w:lang w:eastAsia="zh-CN"/>
        </w:rPr>
        <w:t>）、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333333"/>
          <w:spacing w:val="0"/>
          <w:sz w:val="24"/>
          <w:szCs w:val="24"/>
          <w:lang w:val="en-US" w:eastAsia="zh-CN"/>
        </w:rPr>
        <w:t>3-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333333"/>
          <w:spacing w:val="0"/>
          <w:sz w:val="24"/>
          <w:szCs w:val="24"/>
        </w:rPr>
        <w:t>学生证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333333"/>
          <w:spacing w:val="0"/>
          <w:sz w:val="24"/>
          <w:szCs w:val="24"/>
          <w:lang w:eastAsia="zh-CN"/>
        </w:rPr>
        <w:t>、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333333"/>
          <w:spacing w:val="0"/>
          <w:sz w:val="24"/>
          <w:szCs w:val="24"/>
          <w:lang w:val="en-US" w:eastAsia="zh-CN"/>
        </w:rPr>
        <w:t>4-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333333"/>
          <w:spacing w:val="0"/>
          <w:sz w:val="24"/>
          <w:szCs w:val="24"/>
        </w:rPr>
        <w:t>本科成绩单（需加盖所在学校或学院教务部门公章）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333333"/>
          <w:spacing w:val="0"/>
          <w:sz w:val="24"/>
          <w:szCs w:val="24"/>
          <w:lang w:eastAsia="zh-CN"/>
        </w:rPr>
        <w:t>、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333333"/>
          <w:spacing w:val="0"/>
          <w:sz w:val="24"/>
          <w:szCs w:val="24"/>
          <w:lang w:val="en-US" w:eastAsia="zh-CN"/>
        </w:rPr>
        <w:t>5-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333333"/>
          <w:spacing w:val="0"/>
          <w:sz w:val="24"/>
          <w:szCs w:val="24"/>
        </w:rPr>
        <w:t>本科前三学年（或前五学期）学习成绩专业排名证明（需加盖所在学校或学院教务部门公章）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333333"/>
          <w:spacing w:val="0"/>
          <w:sz w:val="24"/>
          <w:szCs w:val="24"/>
          <w:lang w:eastAsia="zh-CN"/>
        </w:rPr>
        <w:t>、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333333"/>
          <w:spacing w:val="0"/>
          <w:sz w:val="24"/>
          <w:szCs w:val="24"/>
          <w:lang w:val="en-US" w:eastAsia="zh-CN"/>
        </w:rPr>
        <w:t>6-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333333"/>
          <w:spacing w:val="0"/>
          <w:sz w:val="24"/>
          <w:szCs w:val="24"/>
        </w:rPr>
        <w:t>英语CET4/CET6或新TOEFL/IELTS成绩单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333333"/>
          <w:spacing w:val="0"/>
          <w:sz w:val="24"/>
          <w:szCs w:val="24"/>
          <w:lang w:eastAsia="zh-CN"/>
        </w:rPr>
        <w:t>、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333333"/>
          <w:spacing w:val="0"/>
          <w:sz w:val="24"/>
          <w:szCs w:val="24"/>
          <w:lang w:val="en-US" w:eastAsia="zh-CN"/>
        </w:rPr>
        <w:t>7-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333333"/>
          <w:spacing w:val="0"/>
          <w:sz w:val="24"/>
          <w:szCs w:val="24"/>
          <w:lang w:eastAsia="zh-CN"/>
        </w:rPr>
        <w:t>科研及获奖证明材料（如论文、专利、获奖证书）的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333333"/>
          <w:spacing w:val="0"/>
          <w:sz w:val="24"/>
          <w:szCs w:val="24"/>
          <w:lang w:val="en-US" w:eastAsia="zh-CN"/>
        </w:rPr>
        <w:t>扫描件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333333"/>
          <w:spacing w:val="0"/>
          <w:sz w:val="24"/>
          <w:szCs w:val="24"/>
        </w:rPr>
        <w:t>按照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333333"/>
          <w:spacing w:val="0"/>
          <w:sz w:val="24"/>
          <w:szCs w:val="24"/>
          <w:lang w:val="en-US" w:eastAsia="zh-CN"/>
        </w:rPr>
        <w:t>1-7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333333"/>
          <w:spacing w:val="0"/>
          <w:sz w:val="24"/>
          <w:szCs w:val="24"/>
        </w:rPr>
        <w:t>编号顺序，形成一个PDF文档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333333"/>
          <w:spacing w:val="0"/>
          <w:sz w:val="24"/>
          <w:szCs w:val="24"/>
          <w:lang w:eastAsia="zh-CN"/>
        </w:rPr>
        <w:t>（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333333"/>
          <w:spacing w:val="0"/>
          <w:sz w:val="24"/>
          <w:szCs w:val="24"/>
          <w:lang w:val="en-US" w:eastAsia="zh-CN"/>
        </w:rPr>
        <w:t>命名方式：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333333"/>
          <w:spacing w:val="0"/>
          <w:sz w:val="24"/>
          <w:szCs w:val="24"/>
        </w:rPr>
        <w:t>姓名+直博生/硕士生命名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333333"/>
          <w:spacing w:val="0"/>
          <w:sz w:val="24"/>
          <w:szCs w:val="24"/>
          <w:lang w:eastAsia="zh-CN"/>
        </w:rPr>
        <w:t>）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333333"/>
          <w:spacing w:val="0"/>
          <w:sz w:val="24"/>
          <w:szCs w:val="24"/>
        </w:rPr>
        <w:t>提交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333333"/>
          <w:spacing w:val="0"/>
          <w:sz w:val="24"/>
          <w:szCs w:val="24"/>
          <w:lang w:eastAsia="zh-CN"/>
        </w:rPr>
        <w:t>，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333333"/>
          <w:spacing w:val="0"/>
          <w:sz w:val="24"/>
          <w:szCs w:val="24"/>
        </w:rPr>
        <w:t>发送至邮箱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333333"/>
          <w:spacing w:val="0"/>
          <w:sz w:val="24"/>
          <w:szCs w:val="24"/>
          <w:lang w:val="en-US" w:eastAsia="zh-CN"/>
        </w:rPr>
        <w:t>66011922@qq.com中。并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333333"/>
          <w:spacing w:val="0"/>
          <w:sz w:val="24"/>
          <w:szCs w:val="24"/>
        </w:rPr>
        <w:t>加入“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333333"/>
          <w:spacing w:val="0"/>
          <w:sz w:val="24"/>
          <w:szCs w:val="24"/>
          <w:lang w:val="en-US" w:eastAsia="zh-CN"/>
        </w:rPr>
        <w:t>材化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333333"/>
          <w:spacing w:val="0"/>
          <w:sz w:val="24"/>
          <w:szCs w:val="24"/>
          <w:lang w:eastAsia="zh-CN"/>
        </w:rPr>
        <w:t>学院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333333"/>
          <w:spacing w:val="0"/>
          <w:sz w:val="24"/>
          <w:szCs w:val="24"/>
        </w:rPr>
        <w:t>2026年优秀大学生暑期夏令营”QQ群：1054746542</w:t>
      </w:r>
    </w:p>
    <w:p w14:paraId="26A15452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right="0" w:firstLine="480" w:firstLineChars="200"/>
        <w:rPr>
          <w:rFonts w:hint="default" w:ascii="Times New Roman" w:hAnsi="Times New Roman" w:eastAsia="仿宋_GB2312" w:cs="Times New Roman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333333"/>
          <w:spacing w:val="0"/>
          <w:sz w:val="24"/>
          <w:szCs w:val="24"/>
          <w:lang w:val="en-US" w:eastAsia="zh-CN"/>
        </w:rPr>
        <w:t>3、报名时间：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333333"/>
          <w:spacing w:val="0"/>
          <w:sz w:val="24"/>
          <w:szCs w:val="24"/>
        </w:rPr>
        <w:t>2026年7月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333333"/>
          <w:spacing w:val="0"/>
          <w:sz w:val="24"/>
          <w:szCs w:val="24"/>
          <w:lang w:val="en-US" w:eastAsia="zh-CN"/>
        </w:rPr>
        <w:t>20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333333"/>
          <w:spacing w:val="0"/>
          <w:sz w:val="24"/>
          <w:szCs w:val="24"/>
        </w:rPr>
        <w:t>日12:00前提交全部申请材料，逾期不再受理。</w:t>
      </w:r>
    </w:p>
    <w:p w14:paraId="43E7426A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right="0" w:firstLine="480" w:firstLineChars="200"/>
        <w:rPr>
          <w:rFonts w:hint="default" w:ascii="Times New Roman" w:hAnsi="Times New Roman" w:eastAsia="仿宋_GB2312" w:cs="Times New Roman"/>
          <w:i w:val="0"/>
          <w:iCs w:val="0"/>
          <w:caps w:val="0"/>
          <w:color w:val="333333"/>
          <w:spacing w:val="0"/>
          <w:sz w:val="24"/>
          <w:szCs w:val="24"/>
          <w:lang w:val="en-US" w:eastAsia="zh-CN"/>
        </w:rPr>
      </w:pP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333333"/>
          <w:spacing w:val="0"/>
          <w:sz w:val="24"/>
          <w:szCs w:val="24"/>
          <w:lang w:val="en-US" w:eastAsia="zh-CN"/>
        </w:rPr>
        <w:t>4、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333333"/>
          <w:spacing w:val="0"/>
          <w:sz w:val="24"/>
          <w:szCs w:val="24"/>
        </w:rPr>
        <w:t>营员名额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333333"/>
          <w:spacing w:val="0"/>
          <w:sz w:val="24"/>
          <w:szCs w:val="24"/>
          <w:lang w:eastAsia="zh-CN"/>
        </w:rPr>
        <w:t>：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333333"/>
          <w:spacing w:val="0"/>
          <w:sz w:val="24"/>
          <w:szCs w:val="24"/>
        </w:rPr>
        <w:t>30人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333333"/>
          <w:spacing w:val="0"/>
          <w:sz w:val="24"/>
          <w:szCs w:val="24"/>
          <w:lang w:eastAsia="zh-CN"/>
        </w:rPr>
        <w:t>。</w:t>
      </w:r>
    </w:p>
    <w:p w14:paraId="55C13859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right="0" w:firstLine="480" w:firstLineChars="200"/>
        <w:rPr>
          <w:rFonts w:hint="default" w:ascii="Times New Roman" w:hAnsi="Times New Roman" w:eastAsia="仿宋_GB2312" w:cs="Times New Roman"/>
          <w:sz w:val="24"/>
          <w:szCs w:val="24"/>
        </w:rPr>
      </w:pP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333333"/>
          <w:spacing w:val="0"/>
          <w:sz w:val="24"/>
          <w:szCs w:val="24"/>
          <w:lang w:val="en-US" w:eastAsia="zh-CN"/>
        </w:rPr>
        <w:t>5、入营公布时间：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333333"/>
          <w:spacing w:val="0"/>
          <w:sz w:val="24"/>
          <w:szCs w:val="24"/>
        </w:rPr>
        <w:t>7月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333333"/>
          <w:spacing w:val="0"/>
          <w:sz w:val="24"/>
          <w:szCs w:val="24"/>
          <w:lang w:val="en-US" w:eastAsia="zh-CN"/>
        </w:rPr>
        <w:t>23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333333"/>
          <w:spacing w:val="0"/>
          <w:sz w:val="24"/>
          <w:szCs w:val="24"/>
        </w:rPr>
        <w:t>日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333333"/>
          <w:spacing w:val="0"/>
          <w:sz w:val="24"/>
          <w:szCs w:val="24"/>
          <w:lang w:eastAsia="zh-CN"/>
        </w:rPr>
        <w:t>，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333333"/>
          <w:spacing w:val="0"/>
          <w:sz w:val="24"/>
          <w:szCs w:val="24"/>
          <w:lang w:val="en-US" w:eastAsia="zh-CN"/>
        </w:rPr>
        <w:t>名单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333333"/>
          <w:spacing w:val="0"/>
          <w:sz w:val="24"/>
          <w:szCs w:val="24"/>
        </w:rPr>
        <w:t>公布QQ群。</w:t>
      </w:r>
    </w:p>
    <w:p w14:paraId="19258E11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right="0" w:firstLine="482" w:firstLineChars="200"/>
        <w:rPr>
          <w:rFonts w:hint="default" w:ascii="Times New Roman" w:hAnsi="Times New Roman" w:eastAsia="仿宋_GB2312" w:cs="Times New Roman"/>
          <w:sz w:val="24"/>
          <w:szCs w:val="24"/>
        </w:rPr>
      </w:pPr>
      <w:r>
        <w:rPr>
          <w:rFonts w:hint="default" w:ascii="Times New Roman" w:hAnsi="Times New Roman" w:eastAsia="仿宋_GB2312" w:cs="Times New Roman"/>
          <w:b/>
          <w:bCs/>
          <w:i w:val="0"/>
          <w:iCs w:val="0"/>
          <w:caps w:val="0"/>
          <w:color w:val="333333"/>
          <w:spacing w:val="0"/>
          <w:sz w:val="24"/>
          <w:szCs w:val="24"/>
          <w:lang w:val="en-US" w:eastAsia="zh-CN"/>
        </w:rPr>
        <w:t>四</w:t>
      </w:r>
      <w:r>
        <w:rPr>
          <w:rFonts w:hint="default" w:ascii="Times New Roman" w:hAnsi="Times New Roman" w:eastAsia="仿宋_GB2312" w:cs="Times New Roman"/>
          <w:b/>
          <w:bCs/>
          <w:i w:val="0"/>
          <w:iCs w:val="0"/>
          <w:caps w:val="0"/>
          <w:color w:val="333333"/>
          <w:spacing w:val="0"/>
          <w:sz w:val="24"/>
          <w:szCs w:val="24"/>
        </w:rPr>
        <w:t>、</w:t>
      </w:r>
      <w:r>
        <w:rPr>
          <w:rStyle w:val="7"/>
          <w:rFonts w:hint="default" w:ascii="Times New Roman" w:hAnsi="Times New Roman" w:eastAsia="仿宋_GB2312" w:cs="Times New Roman"/>
          <w:i w:val="0"/>
          <w:iCs w:val="0"/>
          <w:caps w:val="0"/>
          <w:color w:val="333333"/>
          <w:spacing w:val="0"/>
          <w:sz w:val="24"/>
          <w:szCs w:val="24"/>
        </w:rPr>
        <w:t>活动安排</w:t>
      </w:r>
    </w:p>
    <w:p w14:paraId="20D8A2A9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right="0" w:firstLine="480" w:firstLineChars="200"/>
        <w:rPr>
          <w:rFonts w:hint="default" w:ascii="Times New Roman" w:hAnsi="Times New Roman" w:eastAsia="仿宋_GB2312" w:cs="Times New Roman"/>
          <w:i w:val="0"/>
          <w:iCs w:val="0"/>
          <w:caps w:val="0"/>
          <w:color w:val="333333"/>
          <w:spacing w:val="0"/>
          <w:sz w:val="24"/>
          <w:szCs w:val="24"/>
          <w:lang w:val="en-US" w:eastAsia="zh-CN"/>
        </w:rPr>
      </w:pP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333333"/>
          <w:spacing w:val="0"/>
          <w:sz w:val="24"/>
          <w:szCs w:val="24"/>
          <w:lang w:val="en-US" w:eastAsia="zh-CN"/>
        </w:rPr>
        <w:t>1、开营时间：8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333333"/>
          <w:spacing w:val="0"/>
          <w:sz w:val="24"/>
          <w:szCs w:val="24"/>
        </w:rPr>
        <w:t>月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333333"/>
          <w:spacing w:val="0"/>
          <w:sz w:val="24"/>
          <w:szCs w:val="24"/>
          <w:lang w:val="en-US" w:eastAsia="zh-CN"/>
        </w:rPr>
        <w:t>4-5日</w:t>
      </w:r>
    </w:p>
    <w:p w14:paraId="6B719F9A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right="0" w:firstLine="480" w:firstLineChars="200"/>
        <w:rPr>
          <w:rFonts w:hint="default" w:ascii="Times New Roman" w:hAnsi="Times New Roman" w:eastAsia="仿宋_GB2312" w:cs="Times New Roman"/>
          <w:sz w:val="24"/>
          <w:szCs w:val="24"/>
        </w:rPr>
      </w:pP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333333"/>
          <w:spacing w:val="0"/>
          <w:sz w:val="24"/>
          <w:szCs w:val="24"/>
          <w:lang w:val="en-US" w:eastAsia="zh-CN"/>
        </w:rPr>
        <w:t>2、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333333"/>
          <w:spacing w:val="0"/>
          <w:sz w:val="24"/>
          <w:szCs w:val="24"/>
        </w:rPr>
        <w:t>活动内容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333333"/>
          <w:spacing w:val="0"/>
          <w:sz w:val="24"/>
          <w:szCs w:val="24"/>
          <w:lang w:eastAsia="zh-CN"/>
        </w:rPr>
        <w:t>：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333333"/>
          <w:spacing w:val="0"/>
          <w:sz w:val="24"/>
          <w:szCs w:val="24"/>
        </w:rPr>
        <w:t>开营典礼、学院及教学科研团队介绍、导师与营员座谈交流、参观实验室、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333333"/>
          <w:spacing w:val="0"/>
          <w:sz w:val="24"/>
          <w:szCs w:val="24"/>
          <w:lang w:val="en-US" w:eastAsia="zh-CN"/>
        </w:rPr>
        <w:t>参观军工纪念馆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333333"/>
          <w:spacing w:val="0"/>
          <w:sz w:val="24"/>
          <w:szCs w:val="24"/>
        </w:rPr>
        <w:t>等。</w:t>
      </w:r>
    </w:p>
    <w:p w14:paraId="69A4DDD1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right="0" w:firstLine="480" w:firstLineChars="200"/>
        <w:rPr>
          <w:rFonts w:hint="default" w:ascii="Times New Roman" w:hAnsi="Times New Roman" w:eastAsia="仿宋_GB2312" w:cs="Times New Roman"/>
          <w:sz w:val="24"/>
          <w:szCs w:val="24"/>
        </w:rPr>
      </w:pP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333333"/>
          <w:spacing w:val="0"/>
          <w:sz w:val="24"/>
          <w:szCs w:val="24"/>
          <w:lang w:val="en-US" w:eastAsia="zh-CN"/>
        </w:rPr>
        <w:t>3、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333333"/>
          <w:spacing w:val="0"/>
          <w:sz w:val="24"/>
          <w:szCs w:val="24"/>
        </w:rPr>
        <w:t>本次夏令营不收取报名费、营费及相关资料费，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333333"/>
          <w:spacing w:val="0"/>
          <w:sz w:val="24"/>
          <w:szCs w:val="24"/>
          <w:lang w:val="en-US" w:eastAsia="zh-CN"/>
        </w:rPr>
        <w:t>材化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333333"/>
          <w:spacing w:val="0"/>
          <w:sz w:val="24"/>
          <w:szCs w:val="24"/>
          <w:lang w:eastAsia="zh-CN"/>
        </w:rPr>
        <w:t>学院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333333"/>
          <w:spacing w:val="0"/>
          <w:sz w:val="24"/>
          <w:szCs w:val="24"/>
        </w:rPr>
        <w:t>将统一安排夏令营活动期间在哈食宿（哈尔滨高校的学员不提供住宿）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333333"/>
          <w:spacing w:val="0"/>
          <w:sz w:val="24"/>
          <w:szCs w:val="24"/>
          <w:lang w:eastAsia="zh-CN"/>
        </w:rPr>
        <w:t>；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333333"/>
          <w:spacing w:val="0"/>
          <w:sz w:val="24"/>
          <w:szCs w:val="24"/>
          <w:lang w:val="en-US" w:eastAsia="zh-CN"/>
        </w:rPr>
        <w:t>各类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333333"/>
          <w:spacing w:val="0"/>
          <w:sz w:val="24"/>
          <w:szCs w:val="24"/>
        </w:rPr>
        <w:t>交通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333333"/>
          <w:spacing w:val="0"/>
          <w:sz w:val="24"/>
          <w:szCs w:val="24"/>
          <w:lang w:val="en-US" w:eastAsia="zh-CN"/>
        </w:rPr>
        <w:t>费用自理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333333"/>
          <w:spacing w:val="0"/>
          <w:sz w:val="24"/>
          <w:szCs w:val="24"/>
        </w:rPr>
        <w:t>。</w:t>
      </w:r>
    </w:p>
    <w:p w14:paraId="7F06AE4A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right="0" w:firstLine="480" w:firstLineChars="200"/>
        <w:rPr>
          <w:rFonts w:hint="default" w:ascii="Times New Roman" w:hAnsi="Times New Roman" w:eastAsia="仿宋_GB2312" w:cs="Times New Roman"/>
          <w:i w:val="0"/>
          <w:iCs w:val="0"/>
          <w:caps w:val="0"/>
          <w:color w:val="333333"/>
          <w:spacing w:val="0"/>
          <w:sz w:val="24"/>
          <w:szCs w:val="24"/>
          <w:lang w:val="en-US" w:eastAsia="zh-CN"/>
        </w:rPr>
      </w:pP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333333"/>
          <w:spacing w:val="0"/>
          <w:sz w:val="24"/>
          <w:szCs w:val="24"/>
          <w:lang w:val="en-US" w:eastAsia="zh-CN"/>
        </w:rPr>
        <w:t>4、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333333"/>
          <w:spacing w:val="0"/>
          <w:sz w:val="24"/>
          <w:szCs w:val="24"/>
        </w:rPr>
        <w:t>咨询电话：0451-825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333333"/>
          <w:spacing w:val="0"/>
          <w:sz w:val="24"/>
          <w:szCs w:val="24"/>
          <w:lang w:val="en-US" w:eastAsia="zh-CN"/>
        </w:rPr>
        <w:t>69295 赵老师</w:t>
      </w:r>
    </w:p>
    <w:p w14:paraId="66702939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right="0" w:firstLine="480" w:firstLineChars="200"/>
        <w:rPr>
          <w:rFonts w:hint="default" w:ascii="Times New Roman" w:hAnsi="Times New Roman" w:eastAsia="仿宋_GB2312" w:cs="Times New Roman"/>
          <w:i w:val="0"/>
          <w:iCs w:val="0"/>
          <w:caps w:val="0"/>
          <w:color w:val="333333"/>
          <w:spacing w:val="0"/>
          <w:sz w:val="24"/>
          <w:szCs w:val="24"/>
          <w:lang w:val="en-US" w:eastAsia="zh-CN"/>
        </w:rPr>
      </w:pPr>
    </w:p>
    <w:p w14:paraId="4ADC1867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right="0" w:firstLine="480" w:firstLineChars="200"/>
        <w:rPr>
          <w:rFonts w:hint="default" w:ascii="Times New Roman" w:hAnsi="Times New Roman" w:eastAsia="仿宋_GB2312" w:cs="Times New Roman"/>
          <w:i w:val="0"/>
          <w:iCs w:val="0"/>
          <w:caps w:val="0"/>
          <w:color w:val="333333"/>
          <w:spacing w:val="0"/>
          <w:sz w:val="24"/>
          <w:szCs w:val="24"/>
          <w:lang w:val="en-US" w:eastAsia="zh-CN"/>
        </w:rPr>
      </w:pPr>
    </w:p>
    <w:p w14:paraId="78AE8C22">
      <w:pPr>
        <w:rPr>
          <w:rFonts w:hint="default" w:ascii="Times New Roman" w:hAnsi="Times New Roman" w:eastAsia="仿宋_GB2312" w:cs="Times New Roman"/>
          <w:i w:val="0"/>
          <w:iCs w:val="0"/>
          <w:caps w:val="0"/>
          <w:color w:val="333333"/>
          <w:spacing w:val="0"/>
          <w:sz w:val="24"/>
          <w:szCs w:val="24"/>
          <w:lang w:val="en-US" w:eastAsia="zh-CN"/>
        </w:rPr>
      </w:pP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333333"/>
          <w:spacing w:val="0"/>
          <w:sz w:val="24"/>
          <w:szCs w:val="24"/>
          <w:lang w:val="en-US" w:eastAsia="zh-CN"/>
        </w:rPr>
        <w:br w:type="page"/>
      </w:r>
    </w:p>
    <w:p w14:paraId="2891FE44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right="0" w:firstLine="643" w:firstLineChars="200"/>
        <w:jc w:val="center"/>
        <w:rPr>
          <w:rFonts w:hint="default" w:ascii="Times New Roman" w:hAnsi="Times New Roman" w:eastAsia="仿宋_GB2312" w:cs="Times New Roman"/>
          <w:b/>
          <w:bCs/>
          <w:i w:val="0"/>
          <w:iCs w:val="0"/>
          <w:caps w:val="0"/>
          <w:color w:val="333333"/>
          <w:spacing w:val="0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b/>
          <w:bCs/>
          <w:i w:val="0"/>
          <w:iCs w:val="0"/>
          <w:caps w:val="0"/>
          <w:color w:val="333333"/>
          <w:spacing w:val="0"/>
          <w:sz w:val="32"/>
          <w:szCs w:val="32"/>
        </w:rPr>
        <w:t>哈尔滨工程大学</w:t>
      </w:r>
      <w:r>
        <w:rPr>
          <w:rFonts w:hint="default" w:ascii="Times New Roman" w:hAnsi="Times New Roman" w:eastAsia="仿宋_GB2312" w:cs="Times New Roman"/>
          <w:b/>
          <w:bCs/>
          <w:i w:val="0"/>
          <w:iCs w:val="0"/>
          <w:caps w:val="0"/>
          <w:color w:val="333333"/>
          <w:spacing w:val="0"/>
          <w:sz w:val="32"/>
          <w:szCs w:val="32"/>
          <w:lang w:eastAsia="zh-CN"/>
        </w:rPr>
        <w:t>材料科学与化学工程学院</w:t>
      </w:r>
    </w:p>
    <w:p w14:paraId="66EE92C4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right="0" w:firstLine="643" w:firstLineChars="200"/>
        <w:jc w:val="center"/>
        <w:rPr>
          <w:rFonts w:hint="default" w:ascii="Times New Roman" w:hAnsi="Times New Roman" w:eastAsia="仿宋_GB2312" w:cs="Times New Roman"/>
          <w:b/>
          <w:bCs/>
          <w:i w:val="0"/>
          <w:iCs w:val="0"/>
          <w:caps w:val="0"/>
          <w:color w:val="333333"/>
          <w:spacing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/>
          <w:bCs/>
          <w:i w:val="0"/>
          <w:iCs w:val="0"/>
          <w:caps w:val="0"/>
          <w:color w:val="333333"/>
          <w:spacing w:val="0"/>
          <w:sz w:val="32"/>
          <w:szCs w:val="32"/>
          <w:lang w:val="en-US" w:eastAsia="zh-CN"/>
        </w:rPr>
        <w:t>2026年</w:t>
      </w:r>
      <w:r>
        <w:rPr>
          <w:rFonts w:hint="default" w:ascii="Times New Roman" w:hAnsi="Times New Roman" w:eastAsia="仿宋_GB2312" w:cs="Times New Roman"/>
          <w:b/>
          <w:bCs/>
          <w:i w:val="0"/>
          <w:iCs w:val="0"/>
          <w:caps w:val="0"/>
          <w:color w:val="333333"/>
          <w:spacing w:val="0"/>
          <w:sz w:val="32"/>
          <w:szCs w:val="32"/>
        </w:rPr>
        <w:t>优秀大学生暑期夏令营申请表</w:t>
      </w:r>
    </w:p>
    <w:tbl>
      <w:tblPr>
        <w:tblStyle w:val="5"/>
        <w:tblW w:w="857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44"/>
        <w:gridCol w:w="2005"/>
        <w:gridCol w:w="2284"/>
        <w:gridCol w:w="2145"/>
      </w:tblGrid>
      <w:tr w14:paraId="5AE83E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2144" w:type="dxa"/>
            <w:vAlign w:val="center"/>
          </w:tcPr>
          <w:p w14:paraId="32BAA242"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vertAlign w:val="baseline"/>
                <w:lang w:val="en-US" w:eastAsia="zh-CN"/>
              </w:rPr>
              <w:t>姓名</w:t>
            </w:r>
          </w:p>
        </w:tc>
        <w:tc>
          <w:tcPr>
            <w:tcW w:w="2005" w:type="dxa"/>
            <w:vAlign w:val="center"/>
          </w:tcPr>
          <w:p w14:paraId="6E61895B"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84" w:type="dxa"/>
            <w:vAlign w:val="center"/>
          </w:tcPr>
          <w:p w14:paraId="36D2C62D"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vertAlign w:val="baseline"/>
                <w:lang w:val="en-US" w:eastAsia="zh-CN"/>
              </w:rPr>
              <w:t>性别</w:t>
            </w:r>
          </w:p>
        </w:tc>
        <w:tc>
          <w:tcPr>
            <w:tcW w:w="2145" w:type="dxa"/>
            <w:vAlign w:val="center"/>
          </w:tcPr>
          <w:p w14:paraId="22BD9069"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7C979D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2144" w:type="dxa"/>
            <w:vAlign w:val="center"/>
          </w:tcPr>
          <w:p w14:paraId="1B47A76A"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vertAlign w:val="baseline"/>
                <w:lang w:val="en-US" w:eastAsia="zh-CN"/>
              </w:rPr>
              <w:t>身份证号</w:t>
            </w:r>
          </w:p>
        </w:tc>
        <w:tc>
          <w:tcPr>
            <w:tcW w:w="2005" w:type="dxa"/>
            <w:vAlign w:val="center"/>
          </w:tcPr>
          <w:p w14:paraId="2F4B41D2"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84" w:type="dxa"/>
            <w:vAlign w:val="center"/>
          </w:tcPr>
          <w:p w14:paraId="55D83005"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vertAlign w:val="baseline"/>
                <w:lang w:val="en-US" w:eastAsia="zh-CN"/>
              </w:rPr>
              <w:t>手机号码</w:t>
            </w:r>
          </w:p>
        </w:tc>
        <w:tc>
          <w:tcPr>
            <w:tcW w:w="2145" w:type="dxa"/>
            <w:vAlign w:val="center"/>
          </w:tcPr>
          <w:p w14:paraId="2A7523C3"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4263F9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2144" w:type="dxa"/>
            <w:vAlign w:val="center"/>
          </w:tcPr>
          <w:p w14:paraId="2A310758"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vertAlign w:val="baseline"/>
                <w:lang w:val="en-US" w:eastAsia="zh-CN"/>
              </w:rPr>
              <w:t>本科院校</w:t>
            </w:r>
          </w:p>
        </w:tc>
        <w:tc>
          <w:tcPr>
            <w:tcW w:w="2005" w:type="dxa"/>
            <w:vAlign w:val="center"/>
          </w:tcPr>
          <w:p w14:paraId="599F03A6"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84" w:type="dxa"/>
            <w:vAlign w:val="center"/>
          </w:tcPr>
          <w:p w14:paraId="67A5C60A"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vertAlign w:val="baseline"/>
                <w:lang w:val="en-US" w:eastAsia="zh-CN"/>
              </w:rPr>
              <w:t>本科专业</w:t>
            </w:r>
          </w:p>
        </w:tc>
        <w:tc>
          <w:tcPr>
            <w:tcW w:w="2145" w:type="dxa"/>
            <w:vAlign w:val="center"/>
          </w:tcPr>
          <w:p w14:paraId="463BA768"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4BAACE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2144" w:type="dxa"/>
            <w:vAlign w:val="center"/>
          </w:tcPr>
          <w:p w14:paraId="0B368516"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vertAlign w:val="baseline"/>
                <w:lang w:val="en-US" w:eastAsia="zh-CN"/>
              </w:rPr>
              <w:t>加权成绩</w:t>
            </w:r>
          </w:p>
        </w:tc>
        <w:tc>
          <w:tcPr>
            <w:tcW w:w="2005" w:type="dxa"/>
            <w:vAlign w:val="center"/>
          </w:tcPr>
          <w:p w14:paraId="0CE32A00"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84" w:type="dxa"/>
            <w:vAlign w:val="center"/>
          </w:tcPr>
          <w:p w14:paraId="68E99D38"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vertAlign w:val="baseline"/>
                <w:lang w:val="en-US" w:eastAsia="zh-CN"/>
              </w:rPr>
              <w:t>外语水平</w:t>
            </w:r>
          </w:p>
        </w:tc>
        <w:tc>
          <w:tcPr>
            <w:tcW w:w="2145" w:type="dxa"/>
            <w:vAlign w:val="center"/>
          </w:tcPr>
          <w:p w14:paraId="0B074760"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711884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2144" w:type="dxa"/>
            <w:vAlign w:val="center"/>
          </w:tcPr>
          <w:p w14:paraId="719DDBF7"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vertAlign w:val="baseline"/>
                <w:lang w:val="en-US" w:eastAsia="zh-CN"/>
              </w:rPr>
              <w:t>所在专业总人数</w:t>
            </w:r>
          </w:p>
        </w:tc>
        <w:tc>
          <w:tcPr>
            <w:tcW w:w="2005" w:type="dxa"/>
            <w:vAlign w:val="center"/>
          </w:tcPr>
          <w:p w14:paraId="7AC5631A"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84" w:type="dxa"/>
            <w:vAlign w:val="center"/>
          </w:tcPr>
          <w:p w14:paraId="00B6F5BC"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vertAlign w:val="baseline"/>
                <w:lang w:val="en-US" w:eastAsia="zh-CN"/>
              </w:rPr>
              <w:t>成绩排名（按专业）</w:t>
            </w:r>
          </w:p>
        </w:tc>
        <w:tc>
          <w:tcPr>
            <w:tcW w:w="2145" w:type="dxa"/>
            <w:vAlign w:val="center"/>
          </w:tcPr>
          <w:p w14:paraId="77454835"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3266B8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2144" w:type="dxa"/>
            <w:vAlign w:val="center"/>
          </w:tcPr>
          <w:p w14:paraId="163C55DA"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vertAlign w:val="baseline"/>
                <w:lang w:val="en-US" w:eastAsia="zh-CN"/>
              </w:rPr>
              <w:t>电子邮箱</w:t>
            </w:r>
          </w:p>
        </w:tc>
        <w:tc>
          <w:tcPr>
            <w:tcW w:w="2005" w:type="dxa"/>
            <w:vAlign w:val="center"/>
          </w:tcPr>
          <w:p w14:paraId="7E2EF83D"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84" w:type="dxa"/>
            <w:vAlign w:val="center"/>
          </w:tcPr>
          <w:p w14:paraId="464897C5"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vertAlign w:val="baseline"/>
                <w:lang w:val="en-US" w:eastAsia="zh-CN"/>
              </w:rPr>
              <w:t>家庭地址</w:t>
            </w:r>
          </w:p>
        </w:tc>
        <w:tc>
          <w:tcPr>
            <w:tcW w:w="2145" w:type="dxa"/>
            <w:vAlign w:val="center"/>
          </w:tcPr>
          <w:p w14:paraId="527ABF8D"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2A8802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2144" w:type="dxa"/>
            <w:vAlign w:val="center"/>
          </w:tcPr>
          <w:p w14:paraId="63FC9728"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vertAlign w:val="baseline"/>
                <w:lang w:val="en-US" w:eastAsia="zh-CN"/>
              </w:rPr>
              <w:t>本科入学年份</w:t>
            </w:r>
          </w:p>
        </w:tc>
        <w:tc>
          <w:tcPr>
            <w:tcW w:w="2005" w:type="dxa"/>
            <w:vAlign w:val="center"/>
          </w:tcPr>
          <w:p w14:paraId="68F074DA"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84" w:type="dxa"/>
            <w:vAlign w:val="center"/>
          </w:tcPr>
          <w:p w14:paraId="2A2C0C31"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vertAlign w:val="baseline"/>
                <w:lang w:val="en-US" w:eastAsia="zh-CN"/>
              </w:rPr>
              <w:t>兴趣爱好</w:t>
            </w:r>
          </w:p>
        </w:tc>
        <w:tc>
          <w:tcPr>
            <w:tcW w:w="2145" w:type="dxa"/>
            <w:vAlign w:val="center"/>
          </w:tcPr>
          <w:p w14:paraId="6450EABF"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2AAC43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4" w:hRule="atLeast"/>
        </w:trPr>
        <w:tc>
          <w:tcPr>
            <w:tcW w:w="8578" w:type="dxa"/>
            <w:gridSpan w:val="4"/>
            <w:vAlign w:val="center"/>
          </w:tcPr>
          <w:p w14:paraId="1BEFBCE4"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left"/>
              <w:rPr>
                <w:rFonts w:hint="eastAsia" w:ascii="Times New Roman" w:hAnsi="Times New Roman" w:eastAsia="仿宋_GB2312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vertAlign w:val="baseline"/>
                <w:lang w:val="en-US" w:eastAsia="zh-CN"/>
              </w:rPr>
              <w:t>本科在校期间获奖情况（时间、奖项名称、等级、排名）</w:t>
            </w:r>
          </w:p>
          <w:p w14:paraId="32162CCE"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left"/>
              <w:rPr>
                <w:rFonts w:hint="eastAsia" w:ascii="Times New Roman" w:hAnsi="Times New Roman" w:eastAsia="仿宋_GB2312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vertAlign w:val="baseline"/>
                <w:lang w:val="en-US" w:eastAsia="zh-CN"/>
              </w:rPr>
            </w:pPr>
          </w:p>
          <w:p w14:paraId="7F29E94D"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left"/>
              <w:rPr>
                <w:rFonts w:hint="eastAsia" w:ascii="Times New Roman" w:hAnsi="Times New Roman" w:eastAsia="仿宋_GB2312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vertAlign w:val="baseline"/>
                <w:lang w:val="en-US" w:eastAsia="zh-CN"/>
              </w:rPr>
            </w:pPr>
          </w:p>
          <w:p w14:paraId="33F436D4"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left"/>
              <w:rPr>
                <w:rFonts w:hint="eastAsia" w:ascii="Times New Roman" w:hAnsi="Times New Roman" w:eastAsia="仿宋_GB2312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vertAlign w:val="baseline"/>
                <w:lang w:val="en-US" w:eastAsia="zh-CN"/>
              </w:rPr>
            </w:pPr>
          </w:p>
          <w:p w14:paraId="224A26FD"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left"/>
              <w:rPr>
                <w:rFonts w:hint="eastAsia" w:ascii="Times New Roman" w:hAnsi="Times New Roman" w:eastAsia="仿宋_GB2312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vertAlign w:val="baseline"/>
                <w:lang w:val="en-US" w:eastAsia="zh-CN"/>
              </w:rPr>
            </w:pPr>
          </w:p>
          <w:p w14:paraId="3E187BFC"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left"/>
              <w:rPr>
                <w:rFonts w:hint="eastAsia" w:ascii="Times New Roman" w:hAnsi="Times New Roman" w:eastAsia="仿宋_GB2312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vertAlign w:val="baseline"/>
                <w:lang w:val="en-US" w:eastAsia="zh-CN"/>
              </w:rPr>
            </w:pPr>
          </w:p>
          <w:p w14:paraId="722FB00C"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left"/>
              <w:rPr>
                <w:rFonts w:hint="eastAsia" w:ascii="Times New Roman" w:hAnsi="Times New Roman" w:eastAsia="仿宋_GB2312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vertAlign w:val="baseline"/>
                <w:lang w:val="en-US" w:eastAsia="zh-CN"/>
              </w:rPr>
            </w:pPr>
          </w:p>
          <w:p w14:paraId="6CFFE992"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left"/>
              <w:rPr>
                <w:rFonts w:hint="eastAsia" w:ascii="Times New Roman" w:hAnsi="Times New Roman" w:eastAsia="仿宋_GB2312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vertAlign w:val="baseline"/>
                <w:lang w:val="en-US" w:eastAsia="zh-CN"/>
              </w:rPr>
            </w:pPr>
          </w:p>
          <w:p w14:paraId="5D0461E2"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left"/>
              <w:rPr>
                <w:rFonts w:hint="eastAsia" w:ascii="Times New Roman" w:hAnsi="Times New Roman" w:eastAsia="仿宋_GB2312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vertAlign w:val="baseline"/>
                <w:lang w:val="en-US" w:eastAsia="zh-CN"/>
              </w:rPr>
            </w:pPr>
          </w:p>
          <w:p w14:paraId="161B369B"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left"/>
              <w:rPr>
                <w:rFonts w:hint="eastAsia" w:ascii="Times New Roman" w:hAnsi="Times New Roman" w:eastAsia="仿宋_GB2312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vertAlign w:val="baseline"/>
                <w:lang w:val="en-US" w:eastAsia="zh-CN"/>
              </w:rPr>
            </w:pPr>
          </w:p>
          <w:p w14:paraId="451BE226"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left"/>
              <w:rPr>
                <w:rFonts w:hint="eastAsia" w:ascii="Times New Roman" w:hAnsi="Times New Roman" w:eastAsia="仿宋_GB2312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vertAlign w:val="baseline"/>
                <w:lang w:val="en-US" w:eastAsia="zh-CN"/>
              </w:rPr>
            </w:pPr>
          </w:p>
          <w:p w14:paraId="7B11D0E1"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left"/>
              <w:rPr>
                <w:rFonts w:hint="eastAsia" w:ascii="Times New Roman" w:hAnsi="Times New Roman" w:eastAsia="仿宋_GB2312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vertAlign w:val="baseline"/>
                <w:lang w:val="en-US" w:eastAsia="zh-CN"/>
              </w:rPr>
            </w:pPr>
          </w:p>
          <w:p w14:paraId="0B91DB4C"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left"/>
              <w:rPr>
                <w:rFonts w:hint="eastAsia" w:ascii="Times New Roman" w:hAnsi="Times New Roman" w:eastAsia="仿宋_GB2312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vertAlign w:val="baseline"/>
                <w:lang w:val="en-US" w:eastAsia="zh-CN"/>
              </w:rPr>
            </w:pPr>
          </w:p>
          <w:p w14:paraId="664BA1C3"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left"/>
              <w:rPr>
                <w:rFonts w:hint="eastAsia" w:ascii="Times New Roman" w:hAnsi="Times New Roman" w:eastAsia="仿宋_GB2312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vertAlign w:val="baseline"/>
                <w:lang w:val="en-US" w:eastAsia="zh-CN"/>
              </w:rPr>
            </w:pPr>
          </w:p>
          <w:p w14:paraId="26117634"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left"/>
              <w:rPr>
                <w:rFonts w:hint="eastAsia" w:ascii="Times New Roman" w:hAnsi="Times New Roman" w:eastAsia="仿宋_GB2312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vertAlign w:val="baseline"/>
                <w:lang w:val="en-US" w:eastAsia="zh-CN"/>
              </w:rPr>
            </w:pPr>
          </w:p>
          <w:p w14:paraId="3895F465"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left"/>
              <w:rPr>
                <w:rFonts w:hint="eastAsia" w:ascii="Times New Roman" w:hAnsi="Times New Roman" w:eastAsia="仿宋_GB2312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vertAlign w:val="baseline"/>
                <w:lang w:val="en-US" w:eastAsia="zh-CN"/>
              </w:rPr>
            </w:pPr>
          </w:p>
          <w:p w14:paraId="6269DADF"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left"/>
              <w:rPr>
                <w:rFonts w:hint="eastAsia" w:ascii="Times New Roman" w:hAnsi="Times New Roman" w:eastAsia="仿宋_GB2312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vertAlign w:val="baseline"/>
                <w:lang w:val="en-US" w:eastAsia="zh-CN"/>
              </w:rPr>
            </w:pPr>
          </w:p>
          <w:p w14:paraId="0179A091"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left"/>
              <w:rPr>
                <w:rFonts w:hint="eastAsia" w:ascii="Times New Roman" w:hAnsi="Times New Roman" w:eastAsia="仿宋_GB2312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vertAlign w:val="baseline"/>
                <w:lang w:val="en-US" w:eastAsia="zh-CN"/>
              </w:rPr>
            </w:pPr>
          </w:p>
          <w:p w14:paraId="0D132351"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left"/>
              <w:rPr>
                <w:rFonts w:hint="eastAsia" w:ascii="Times New Roman" w:hAnsi="Times New Roman" w:eastAsia="仿宋_GB2312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vertAlign w:val="baseline"/>
                <w:lang w:val="en-US" w:eastAsia="zh-CN"/>
              </w:rPr>
            </w:pPr>
          </w:p>
          <w:p w14:paraId="462CE6A0"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left"/>
              <w:rPr>
                <w:rFonts w:hint="eastAsia" w:ascii="Times New Roman" w:hAnsi="Times New Roman" w:eastAsia="仿宋_GB2312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vertAlign w:val="baseline"/>
                <w:lang w:val="en-US" w:eastAsia="zh-CN"/>
              </w:rPr>
            </w:pPr>
          </w:p>
          <w:p w14:paraId="5E3BE686"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 w14:paraId="34E87A2A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right="0" w:firstLine="480" w:firstLineChars="200"/>
        <w:rPr>
          <w:rFonts w:hint="default" w:ascii="Times New Roman" w:hAnsi="Times New Roman" w:eastAsia="仿宋_GB2312" w:cs="Times New Roman"/>
          <w:i w:val="0"/>
          <w:iCs w:val="0"/>
          <w:caps w:val="0"/>
          <w:color w:val="333333"/>
          <w:spacing w:val="0"/>
          <w:sz w:val="24"/>
          <w:szCs w:val="24"/>
          <w:lang w:val="en-US" w:eastAsia="zh-CN"/>
        </w:rPr>
      </w:pPr>
    </w:p>
    <w:p w14:paraId="7468C891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right="0" w:firstLine="480" w:firstLineChars="200"/>
        <w:rPr>
          <w:rFonts w:hint="default" w:ascii="Times New Roman" w:hAnsi="Times New Roman" w:eastAsia="仿宋_GB2312" w:cs="Times New Roman"/>
          <w:i w:val="0"/>
          <w:iCs w:val="0"/>
          <w:caps w:val="0"/>
          <w:color w:val="333333"/>
          <w:spacing w:val="0"/>
          <w:sz w:val="24"/>
          <w:szCs w:val="2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  <w:embedRegular r:id="rId1" w:fontKey="{91F7D30C-3DBC-4E10-A071-F2AABD1DA62D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2" w:fontKey="{7573E0A5-68D5-4BCD-95C2-47AC8CF572E3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3"/>
  <w:doNotDisplayPageBoundaries w:val="1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40D46BB"/>
    <w:rsid w:val="3BF07B80"/>
    <w:rsid w:val="3E63151F"/>
    <w:rsid w:val="4BAA04D4"/>
    <w:rsid w:val="4C7319F4"/>
    <w:rsid w:val="4DB473A2"/>
    <w:rsid w:val="5E532442"/>
    <w:rsid w:val="6B907DB6"/>
    <w:rsid w:val="6BF56EFD"/>
    <w:rsid w:val="6F2319BD"/>
    <w:rsid w:val="7E3732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Strong"/>
    <w:basedOn w:val="6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1635</Words>
  <Characters>1860</Characters>
  <Lines>0</Lines>
  <Paragraphs>0</Paragraphs>
  <TotalTime>6</TotalTime>
  <ScaleCrop>false</ScaleCrop>
  <LinksUpToDate>false</LinksUpToDate>
  <CharactersWithSpaces>1866</CharactersWithSpaces>
  <Application>WPS Office_12.1.0.26895_F1E327BC-269C-435d-A152-05C5408002CA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2026-07-09T02:26:00Z</dcterms:created>
  <dc:creator>Administrator</dc:creator>
  <cp:lastModifiedBy>赵伟</cp:lastModifiedBy>
  <cp:lastPrinted>2026-07-09T04:08:00Z</cp:lastPrinted>
  <dcterms:modified xsi:type="dcterms:W3CDTF">2026-07-09T07:50:17Z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2052-12.1.0.26895</vt:lpwstr>
  </property>
  <property fmtid="{D5CDD505-2E9C-101B-9397-08002B2CF9AE}" pid="3" name="KSOTemplateDocerSaveRecord">
    <vt:lpwstr>eyJoZGlkIjoiNTlmZGJhZDk3MDI3NDVmNWFkZDU0MDNhZDYwZDJjMzUiLCJ1c2VySWQiOiIxODAwMDEyNTg5In0=</vt:lpwstr>
  </property>
  <property fmtid="{D5CDD505-2E9C-101B-9397-08002B2CF9AE}" pid="4" name="ICV">
    <vt:lpwstr>2B08F47D830E41CD9672C39C1336F04E_13</vt:lpwstr>
  </property>
</Properties>
</file>